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92992">
        <w:trPr>
          <w:trHeight w:hRule="exact" w:val="2136"/>
        </w:trPr>
        <w:tc>
          <w:tcPr>
            <w:tcW w:w="426" w:type="dxa"/>
          </w:tcPr>
          <w:p w:rsidR="00C92992" w:rsidRDefault="00C92992"/>
        </w:tc>
        <w:tc>
          <w:tcPr>
            <w:tcW w:w="710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851" w:type="dxa"/>
          </w:tcPr>
          <w:p w:rsidR="00C92992" w:rsidRDefault="00C9299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C92992" w:rsidRPr="00C23295" w:rsidRDefault="00C92992">
            <w:pPr>
              <w:spacing w:after="0" w:line="240" w:lineRule="auto"/>
              <w:jc w:val="both"/>
              <w:rPr>
                <w:lang w:val="ru-RU"/>
              </w:rPr>
            </w:pPr>
          </w:p>
          <w:p w:rsidR="00C92992" w:rsidRDefault="00C2329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29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99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992" w:rsidRPr="00C23295">
        <w:trPr>
          <w:trHeight w:hRule="exact" w:val="991"/>
        </w:trPr>
        <w:tc>
          <w:tcPr>
            <w:tcW w:w="426" w:type="dxa"/>
          </w:tcPr>
          <w:p w:rsidR="00C92992" w:rsidRDefault="00C92992"/>
        </w:tc>
        <w:tc>
          <w:tcPr>
            <w:tcW w:w="710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851" w:type="dxa"/>
          </w:tcPr>
          <w:p w:rsidR="00C92992" w:rsidRDefault="00C92992"/>
        </w:tc>
        <w:tc>
          <w:tcPr>
            <w:tcW w:w="285" w:type="dxa"/>
          </w:tcPr>
          <w:p w:rsidR="00C92992" w:rsidRDefault="00C92992"/>
        </w:tc>
        <w:tc>
          <w:tcPr>
            <w:tcW w:w="1277" w:type="dxa"/>
          </w:tcPr>
          <w:p w:rsidR="00C92992" w:rsidRDefault="00C929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2992" w:rsidRPr="00C23295" w:rsidRDefault="00C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2992">
        <w:trPr>
          <w:trHeight w:hRule="exact" w:val="277"/>
        </w:trPr>
        <w:tc>
          <w:tcPr>
            <w:tcW w:w="426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2992">
        <w:trPr>
          <w:trHeight w:hRule="exact" w:val="277"/>
        </w:trPr>
        <w:tc>
          <w:tcPr>
            <w:tcW w:w="426" w:type="dxa"/>
          </w:tcPr>
          <w:p w:rsidR="00C92992" w:rsidRDefault="00C92992"/>
        </w:tc>
        <w:tc>
          <w:tcPr>
            <w:tcW w:w="710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851" w:type="dxa"/>
          </w:tcPr>
          <w:p w:rsidR="00C92992" w:rsidRDefault="00C92992"/>
        </w:tc>
        <w:tc>
          <w:tcPr>
            <w:tcW w:w="285" w:type="dxa"/>
          </w:tcPr>
          <w:p w:rsidR="00C92992" w:rsidRDefault="00C92992"/>
        </w:tc>
        <w:tc>
          <w:tcPr>
            <w:tcW w:w="1277" w:type="dxa"/>
          </w:tcPr>
          <w:p w:rsidR="00C92992" w:rsidRDefault="00C92992"/>
        </w:tc>
        <w:tc>
          <w:tcPr>
            <w:tcW w:w="993" w:type="dxa"/>
          </w:tcPr>
          <w:p w:rsidR="00C92992" w:rsidRDefault="00C92992"/>
        </w:tc>
        <w:tc>
          <w:tcPr>
            <w:tcW w:w="2836" w:type="dxa"/>
          </w:tcPr>
          <w:p w:rsidR="00C92992" w:rsidRDefault="00C92992"/>
        </w:tc>
      </w:tr>
      <w:tr w:rsidR="00C929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992" w:rsidRPr="00C23295">
        <w:trPr>
          <w:trHeight w:hRule="exact" w:val="1135"/>
        </w:trPr>
        <w:tc>
          <w:tcPr>
            <w:tcW w:w="426" w:type="dxa"/>
          </w:tcPr>
          <w:p w:rsidR="00C92992" w:rsidRDefault="00C92992"/>
        </w:tc>
        <w:tc>
          <w:tcPr>
            <w:tcW w:w="710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</w:t>
            </w:r>
          </w:p>
        </w:tc>
        <w:tc>
          <w:tcPr>
            <w:tcW w:w="2836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</w:tr>
      <w:tr w:rsidR="00C929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92992" w:rsidRPr="00C23295">
        <w:trPr>
          <w:trHeight w:hRule="exact" w:val="1125"/>
        </w:trPr>
        <w:tc>
          <w:tcPr>
            <w:tcW w:w="426" w:type="dxa"/>
          </w:tcPr>
          <w:p w:rsidR="00C92992" w:rsidRDefault="00C929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992" w:rsidRPr="00C2329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29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92992" w:rsidRDefault="00C92992"/>
        </w:tc>
        <w:tc>
          <w:tcPr>
            <w:tcW w:w="285" w:type="dxa"/>
          </w:tcPr>
          <w:p w:rsidR="00C92992" w:rsidRDefault="00C92992"/>
        </w:tc>
        <w:tc>
          <w:tcPr>
            <w:tcW w:w="1277" w:type="dxa"/>
          </w:tcPr>
          <w:p w:rsidR="00C92992" w:rsidRDefault="00C92992"/>
        </w:tc>
        <w:tc>
          <w:tcPr>
            <w:tcW w:w="993" w:type="dxa"/>
          </w:tcPr>
          <w:p w:rsidR="00C92992" w:rsidRDefault="00C92992"/>
        </w:tc>
        <w:tc>
          <w:tcPr>
            <w:tcW w:w="2836" w:type="dxa"/>
          </w:tcPr>
          <w:p w:rsidR="00C92992" w:rsidRDefault="00C92992"/>
        </w:tc>
      </w:tr>
      <w:tr w:rsidR="00C92992">
        <w:trPr>
          <w:trHeight w:hRule="exact" w:val="155"/>
        </w:trPr>
        <w:tc>
          <w:tcPr>
            <w:tcW w:w="426" w:type="dxa"/>
          </w:tcPr>
          <w:p w:rsidR="00C92992" w:rsidRDefault="00C92992"/>
        </w:tc>
        <w:tc>
          <w:tcPr>
            <w:tcW w:w="710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1419" w:type="dxa"/>
          </w:tcPr>
          <w:p w:rsidR="00C92992" w:rsidRDefault="00C92992"/>
        </w:tc>
        <w:tc>
          <w:tcPr>
            <w:tcW w:w="851" w:type="dxa"/>
          </w:tcPr>
          <w:p w:rsidR="00C92992" w:rsidRDefault="00C92992"/>
        </w:tc>
        <w:tc>
          <w:tcPr>
            <w:tcW w:w="285" w:type="dxa"/>
          </w:tcPr>
          <w:p w:rsidR="00C92992" w:rsidRDefault="00C92992"/>
        </w:tc>
        <w:tc>
          <w:tcPr>
            <w:tcW w:w="1277" w:type="dxa"/>
          </w:tcPr>
          <w:p w:rsidR="00C92992" w:rsidRDefault="00C92992"/>
        </w:tc>
        <w:tc>
          <w:tcPr>
            <w:tcW w:w="993" w:type="dxa"/>
          </w:tcPr>
          <w:p w:rsidR="00C92992" w:rsidRDefault="00C92992"/>
        </w:tc>
        <w:tc>
          <w:tcPr>
            <w:tcW w:w="2836" w:type="dxa"/>
          </w:tcPr>
          <w:p w:rsidR="00C92992" w:rsidRDefault="00C92992"/>
        </w:tc>
      </w:tr>
      <w:tr w:rsidR="00C929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2992" w:rsidRPr="00C2329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9299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C92992" w:rsidRPr="00C2329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C92992" w:rsidRPr="00C23295">
        <w:trPr>
          <w:trHeight w:hRule="exact" w:val="577"/>
        </w:trPr>
        <w:tc>
          <w:tcPr>
            <w:tcW w:w="426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rPr>
                <w:lang w:val="ru-RU"/>
              </w:rPr>
            </w:pPr>
          </w:p>
        </w:tc>
      </w:tr>
      <w:tr w:rsidR="00C92992" w:rsidRPr="00C23295">
        <w:trPr>
          <w:trHeight w:hRule="exact" w:val="2720"/>
        </w:trPr>
        <w:tc>
          <w:tcPr>
            <w:tcW w:w="426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</w:tr>
      <w:tr w:rsidR="00C929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9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92992" w:rsidRPr="00C23295" w:rsidRDefault="00C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92992" w:rsidRPr="00C23295" w:rsidRDefault="00C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2992" w:rsidRDefault="00C23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9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992" w:rsidRPr="00C23295" w:rsidRDefault="00C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92992" w:rsidRPr="00C23295" w:rsidRDefault="00C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2992" w:rsidRPr="00C232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992">
        <w:trPr>
          <w:trHeight w:hRule="exact" w:val="555"/>
        </w:trPr>
        <w:tc>
          <w:tcPr>
            <w:tcW w:w="9640" w:type="dxa"/>
          </w:tcPr>
          <w:p w:rsidR="00C92992" w:rsidRDefault="00C92992"/>
        </w:tc>
      </w:tr>
      <w:tr w:rsidR="00C929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992" w:rsidRDefault="00C23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992" w:rsidRPr="00C2329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3F2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CC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научного исследования» в течение 2022/2023 учебного года: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 «Методология научного исследования».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992" w:rsidRPr="00C2329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992" w:rsidRPr="00C2329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планировать, разрабатывать и реализовыватьпрограммы научного исследования для решения теоретическихи практических задач в сфере профессиональной деятельности,применять обоснованные методы оценки исследовательских иприкладных программ</w:t>
            </w:r>
          </w:p>
        </w:tc>
      </w:tr>
      <w:tr w:rsidR="00C929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методы и планирования, разработки  и реализации программы научного исследования</w:t>
            </w:r>
          </w:p>
        </w:tc>
      </w:tr>
      <w:tr w:rsidR="00C92992" w:rsidRPr="00C23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</w:t>
            </w:r>
          </w:p>
        </w:tc>
      </w:tr>
      <w:tr w:rsidR="00C92992" w:rsidRPr="00C232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</w:p>
        </w:tc>
      </w:tr>
      <w:tr w:rsidR="00C92992" w:rsidRPr="00C23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C92992" w:rsidRPr="00C23295">
        <w:trPr>
          <w:trHeight w:hRule="exact" w:val="277"/>
        </w:trPr>
        <w:tc>
          <w:tcPr>
            <w:tcW w:w="9640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</w:tr>
      <w:tr w:rsidR="00C92992" w:rsidRPr="00C23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C929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методологию и методы психологических исследований, положения основных научных теорий психологии</w:t>
            </w:r>
          </w:p>
        </w:tc>
      </w:tr>
      <w:tr w:rsidR="00C92992" w:rsidRPr="00C23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</w:p>
        </w:tc>
      </w:tr>
      <w:tr w:rsidR="00C92992" w:rsidRPr="00C23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эффективного общения и преодоления коммуникативных барьеров в проведении психологического просвещения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2992" w:rsidRPr="00C232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</w:tc>
      </w:tr>
      <w:tr w:rsidR="00C929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992" w:rsidRPr="00C232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анализа и  синтеза информации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к рефлексии по поводу собственной и чужой мыслительной деятельности</w:t>
            </w:r>
          </w:p>
        </w:tc>
      </w:tr>
      <w:tr w:rsidR="00C92992" w:rsidRPr="00C232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анализа и синтеза информации, разрабатывать стратегию действий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аргументировано формировать  собственное суждение и оценку информации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C92992" w:rsidRPr="00C23295">
        <w:trPr>
          <w:trHeight w:hRule="exact" w:val="416"/>
        </w:trPr>
        <w:tc>
          <w:tcPr>
            <w:tcW w:w="3970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</w:tr>
      <w:tr w:rsidR="00C92992" w:rsidRPr="00C232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2992" w:rsidRPr="00C23295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 «Методология научного исследования»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C92992" w:rsidRPr="00C232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9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92992"/>
        </w:tc>
      </w:tr>
      <w:tr w:rsidR="00C92992" w:rsidRPr="00C232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Pr="00C23295" w:rsidRDefault="00C92992">
            <w:pPr>
              <w:rPr>
                <w:lang w:val="ru-RU"/>
              </w:rPr>
            </w:pPr>
          </w:p>
        </w:tc>
      </w:tr>
      <w:tr w:rsidR="00C9299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Pr="00C23295" w:rsidRDefault="00C23295">
            <w:pPr>
              <w:spacing w:after="0" w:line="240" w:lineRule="auto"/>
              <w:jc w:val="center"/>
              <w:rPr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lang w:val="ru-RU"/>
              </w:rPr>
              <w:t>Педагогика и педагогическая психология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социального взаимодействия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Pr="00C23295" w:rsidRDefault="00C23295">
            <w:pPr>
              <w:spacing w:after="0" w:line="240" w:lineRule="auto"/>
              <w:jc w:val="center"/>
              <w:rPr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lang w:val="ru-RU"/>
              </w:rPr>
              <w:t>Психология управления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lang w:val="ru-RU"/>
              </w:rPr>
              <w:t>Экспертная деятельность психолога</w:t>
            </w:r>
          </w:p>
          <w:p w:rsidR="00C92992" w:rsidRPr="00C23295" w:rsidRDefault="00C23295">
            <w:pPr>
              <w:spacing w:after="0" w:line="240" w:lineRule="auto"/>
              <w:jc w:val="center"/>
              <w:rPr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ОПК-2, ПК-1</w:t>
            </w:r>
          </w:p>
        </w:tc>
      </w:tr>
      <w:tr w:rsidR="00C92992" w:rsidRPr="00C2329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9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9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9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9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9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9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9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92992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92" w:rsidRPr="00C23295" w:rsidRDefault="00C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92992" w:rsidRDefault="00C23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9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92" w:rsidRDefault="00C92992"/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5-8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9-12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13-16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17-20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21-24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25-30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31-36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5-8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9-12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13-16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17-20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21-24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25-30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31-36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929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92992">
        <w:trPr>
          <w:trHeight w:hRule="exact" w:val="8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992" w:rsidRDefault="00C232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92992" w:rsidRDefault="00C23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992" w:rsidRDefault="00C232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9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9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1-4</w:t>
            </w:r>
          </w:p>
        </w:tc>
      </w:tr>
      <w:tr w:rsidR="00C92992" w:rsidRPr="00C23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Тема. Сущность науки и особенности современного научного знания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«наука».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Наука как знание и сфера деятельности.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науки и ее задачи.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наук.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современного научного знания.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науки в развитии социально-культурной сферы.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5-8</w:t>
            </w:r>
          </w:p>
        </w:tc>
      </w:tr>
      <w:tr w:rsidR="00C92992" w:rsidRPr="00C23295">
        <w:trPr>
          <w:trHeight w:hRule="exact" w:val="24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Сущность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Научное исследование: сущность и виды.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Цель и задачи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Научно-организационный менеджмент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понятия « исследовательская задача»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Информационное обеспечение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научных исследований в совершенствовании социальнокультурного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насе-ления.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9-12</w:t>
            </w:r>
          </w:p>
        </w:tc>
      </w:tr>
      <w:tr w:rsidR="00C92992" w:rsidRPr="00C232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Тема. Понятия метода и методологии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«метод исследования».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Методологические принципы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Исторический, системный, деятельностный подходы в научном исследовании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построения научной теории: аксиоматический, генетический, гипотетико- дедуктивный, математический. Особенности теоретического знания.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Исследовательский поиск. Источники и условия исследовательского поиска в социально-культурной деятельности.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Методология научного исследования: сущность и уровни.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13-16</w:t>
            </w:r>
          </w:p>
        </w:tc>
      </w:tr>
      <w:tr w:rsidR="00C92992" w:rsidRPr="00C232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Логика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Логическая структура научного исследования.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Научный аппарат исследования.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Источники исследования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17-20</w:t>
            </w:r>
          </w:p>
        </w:tc>
      </w:tr>
      <w:tr w:rsidR="00C92992" w:rsidRPr="00C232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Программа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исследования как важнейшая составная часть исследования.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подходы к созданию программы.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Алгоритм формирования исследовательской проблемы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процедуры разработки программы исследования.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понятия «научно-исследовательская тема» и требования к ней.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выполнения научно-исследовательской темы.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разработки программы исследования для изучения социально-культурной дея-тельности.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21-24</w:t>
            </w:r>
          </w:p>
        </w:tc>
      </w:tr>
      <w:tr w:rsidR="00C92992" w:rsidRPr="00C23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Основные этапы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основных этапов научного исследования.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построения гипотез (виды гипотез, выдвижение гипотез и их теоретическая разработка).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программ экспериментальных исследований и их проведение.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эмпирических данных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обработки эмпирической информации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25-30</w:t>
            </w:r>
          </w:p>
        </w:tc>
      </w:tr>
      <w:tr w:rsidR="00C92992" w:rsidRPr="00C232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Методика проведения научного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и место методики в научном исследовании.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методики проведения исследования: объект и предмет исследования, определение единицы научного анализа.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исследования, методы и средства исследования, выдвижение гипотез и проведе-ние исследований.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4.Обработка результатов исследования, проверка гипотез.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подготовки результатов научного анализа.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о результатах анализа и согласование с другими имеющимися научными знания-ми в этой области научного исследования.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Взаимосвязь методики исследования и методологии научного анализа.</w:t>
            </w:r>
          </w:p>
        </w:tc>
      </w:tr>
      <w:tr w:rsidR="00C92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31-36</w:t>
            </w:r>
          </w:p>
        </w:tc>
      </w:tr>
      <w:tr w:rsidR="00C92992" w:rsidRPr="00C23295">
        <w:trPr>
          <w:trHeight w:hRule="exact" w:val="7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Тема. Оформление результатов исследования.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исследованию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Сущность механизма апробации.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успешности исследования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результатов научного исследования.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Отчет о научном исследовании: сущность и требования к составлению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Правила оформления отчета.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Написание и оформление научной работы</w:t>
            </w:r>
          </w:p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Внедрение результатов научного исследования.</w:t>
            </w:r>
          </w:p>
        </w:tc>
      </w:tr>
      <w:tr w:rsidR="00C929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2992">
        <w:trPr>
          <w:trHeight w:hRule="exact" w:val="147"/>
        </w:trPr>
        <w:tc>
          <w:tcPr>
            <w:tcW w:w="9640" w:type="dxa"/>
          </w:tcPr>
          <w:p w:rsidR="00C92992" w:rsidRDefault="00C92992"/>
        </w:tc>
      </w:tr>
      <w:tr w:rsidR="00C929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1-4</w:t>
            </w:r>
          </w:p>
        </w:tc>
      </w:tr>
      <w:tr w:rsidR="00C92992" w:rsidRPr="00C2329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Тема. Сущность науки и особенности современного научного знания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«наука».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Наука как знание и сфера деятельности.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науки и ее задачи.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наук.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современного научного знания.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науки в развитии социально-культурной сферы.</w:t>
            </w:r>
          </w:p>
        </w:tc>
      </w:tr>
      <w:tr w:rsidR="00C929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5-8</w:t>
            </w:r>
          </w:p>
        </w:tc>
      </w:tr>
      <w:tr w:rsidR="00C92992" w:rsidRPr="00C2329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Сущность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Научное исследование: сущность и виды.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Цель и задачи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Научно-организационный менеджмент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понятия « исследовательская задача»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Информационное обеспечение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научных исследований в совершенствовании социальнокультурного обслуживания насе-ления.</w:t>
            </w:r>
          </w:p>
        </w:tc>
      </w:tr>
      <w:tr w:rsidR="00C929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9-12</w:t>
            </w:r>
          </w:p>
        </w:tc>
      </w:tr>
      <w:tr w:rsidR="00C92992" w:rsidRPr="00C23295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Тема. Понятия метода и методологии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«метод исследования».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Методологические принципы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Исторический, системный, деятельностный подходы в научном исследовании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построения научной теории: аксиоматический, генетический, гипотетико- дедуктивный, математический. Особенности теоретического знания.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Исследовательский поиск. Источники и условия исследовательского поиска в социально-культурной деятельности.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Методология научного исследования: сущность и уровни.</w:t>
            </w:r>
          </w:p>
        </w:tc>
      </w:tr>
      <w:tr w:rsidR="00C929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13-16</w:t>
            </w:r>
          </w:p>
        </w:tc>
      </w:tr>
      <w:tr w:rsidR="00C92992" w:rsidRPr="00C2329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Логика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Логическая структура научного исследования.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Научный аппарат исследования.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Источники исследования</w:t>
            </w:r>
          </w:p>
        </w:tc>
      </w:tr>
      <w:tr w:rsidR="00C929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17-20</w:t>
            </w:r>
          </w:p>
        </w:tc>
      </w:tr>
      <w:tr w:rsidR="00C92992" w:rsidRPr="00C23295">
        <w:trPr>
          <w:trHeight w:hRule="exact" w:val="1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Программа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исследования как важнейшая составная часть исследования.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подходы к созданию программы.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Алгоритм формирования исследовательской проблемы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процедуры разработки программы исследования.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понятия «научно-исследовательская тема» и требования к ней.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Этапы выполнения научно-исследовательской темы.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разработки программы исследования для изучения социально-культурной дея-тельности.</w:t>
            </w:r>
          </w:p>
        </w:tc>
      </w:tr>
      <w:tr w:rsidR="00C929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21-24</w:t>
            </w:r>
          </w:p>
        </w:tc>
      </w:tr>
      <w:tr w:rsidR="00C92992" w:rsidRPr="00C2329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Основные этапы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основных этапов научного исследования.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построения гипотез (виды гипотез, выдвижение гипотез и их теоретическая разработка).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программ экспериментальных исследований и их проведение.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эмпирических данных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обработки эмпирической информации</w:t>
            </w:r>
          </w:p>
        </w:tc>
      </w:tr>
      <w:tr w:rsidR="00C929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25-30</w:t>
            </w:r>
          </w:p>
        </w:tc>
      </w:tr>
      <w:tr w:rsidR="00C92992" w:rsidRPr="00C23295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Методика проведения научного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и место методики в научном исследовании.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методики проведения исследования: объект и предмет исследования, определение единицы научного анализа.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исследования, методы и средства исследования, выдвижение гипотез и проведе-ние исследований.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4.Обработка результатов исследования, проверка гипотез.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подготовки результатов научного анализа.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о результатах анализа и согласование с другими имеющимися научными знания-ми в этой области научного исследования.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Взаимосвязь методики исследования и методологии научного анализа.</w:t>
            </w:r>
          </w:p>
        </w:tc>
      </w:tr>
      <w:tr w:rsidR="00C929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31-36</w:t>
            </w:r>
          </w:p>
        </w:tc>
      </w:tr>
      <w:tr w:rsidR="00C92992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Тема. Оформление результатов исследования.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исследованию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механизма апробации.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успешности исследования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результатов научного исследования.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Отчет о научном исследовании: сущность и требования к составлению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Правила оформления отчета.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Написание и оформление научной работы</w:t>
            </w: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Внедрение результатов научного исследования.</w:t>
            </w:r>
          </w:p>
        </w:tc>
      </w:tr>
    </w:tbl>
    <w:p w:rsidR="00C92992" w:rsidRDefault="00C23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992" w:rsidRPr="00C232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992" w:rsidRPr="00C2329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научного исследования» / Пинигин В.Г.. – Омск: Изд-во Омской гуманитарной академии, 2022.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9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9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F32CB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C92992" w:rsidRPr="00C232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hyperlink r:id="rId5" w:history="1">
              <w:r w:rsidR="003F32CB">
                <w:rPr>
                  <w:rStyle w:val="a3"/>
                  <w:lang w:val="ru-RU"/>
                </w:rPr>
                <w:t>https://urait.ru/bcode/434162</w:t>
              </w:r>
            </w:hyperlink>
            <w:r w:rsidRPr="00C23295">
              <w:rPr>
                <w:lang w:val="ru-RU"/>
              </w:rPr>
              <w:t xml:space="preserve"> </w:t>
            </w:r>
          </w:p>
        </w:tc>
      </w:tr>
      <w:tr w:rsidR="00C92992" w:rsidRPr="00C232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978-5-9916-1036-0.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hyperlink r:id="rId6" w:history="1">
              <w:r w:rsidR="003F32CB">
                <w:rPr>
                  <w:rStyle w:val="a3"/>
                  <w:lang w:val="ru-RU"/>
                </w:rPr>
                <w:t>https://www.biblio-online.ru/bcode/432110</w:t>
              </w:r>
            </w:hyperlink>
            <w:r w:rsidRPr="00C23295">
              <w:rPr>
                <w:lang w:val="ru-RU"/>
              </w:rPr>
              <w:t xml:space="preserve"> </w:t>
            </w:r>
          </w:p>
        </w:tc>
      </w:tr>
      <w:tr w:rsidR="00C92992">
        <w:trPr>
          <w:trHeight w:hRule="exact" w:val="304"/>
        </w:trPr>
        <w:tc>
          <w:tcPr>
            <w:tcW w:w="285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2992" w:rsidRPr="00C2329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978-5-534-11560-4.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hyperlink r:id="rId7" w:history="1">
              <w:r w:rsidR="003F32CB">
                <w:rPr>
                  <w:rStyle w:val="a3"/>
                  <w:lang w:val="ru-RU"/>
                </w:rPr>
                <w:t>https://urait.ru/bcode/445633</w:t>
              </w:r>
            </w:hyperlink>
            <w:r w:rsidRPr="00C23295">
              <w:rPr>
                <w:lang w:val="ru-RU"/>
              </w:rPr>
              <w:t xml:space="preserve"> </w:t>
            </w:r>
          </w:p>
        </w:tc>
      </w:tr>
      <w:tr w:rsidR="00C92992" w:rsidRPr="00C232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978-5-534-03635-0.</w:t>
            </w:r>
            <w:r w:rsidRPr="00C23295">
              <w:rPr>
                <w:lang w:val="ru-RU"/>
              </w:rPr>
              <w:t xml:space="preserve"> 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295">
              <w:rPr>
                <w:lang w:val="ru-RU"/>
              </w:rPr>
              <w:t xml:space="preserve"> </w:t>
            </w:r>
            <w:hyperlink r:id="rId8" w:history="1">
              <w:r w:rsidR="003F32CB">
                <w:rPr>
                  <w:rStyle w:val="a3"/>
                  <w:lang w:val="ru-RU"/>
                </w:rPr>
                <w:t>https://urait.ru/bcode/433084</w:t>
              </w:r>
            </w:hyperlink>
            <w:r w:rsidRPr="00C23295">
              <w:rPr>
                <w:lang w:val="ru-RU"/>
              </w:rPr>
              <w:t xml:space="preserve"> </w:t>
            </w: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992" w:rsidRPr="00C23295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863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992" w:rsidRPr="00C232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99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92992" w:rsidRDefault="00C23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992" w:rsidRPr="00C232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992" w:rsidRPr="00C232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992" w:rsidRPr="00C23295" w:rsidRDefault="00C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992" w:rsidRDefault="00C2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992" w:rsidRPr="00C23295" w:rsidRDefault="00C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2992" w:rsidRPr="00C2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29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2992" w:rsidRPr="00C2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F3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29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Default="00C2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992" w:rsidRPr="00C23295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992" w:rsidRPr="00C23295">
        <w:trPr>
          <w:trHeight w:hRule="exact" w:val="277"/>
        </w:trPr>
        <w:tc>
          <w:tcPr>
            <w:tcW w:w="9640" w:type="dxa"/>
          </w:tcPr>
          <w:p w:rsidR="00C92992" w:rsidRPr="00C23295" w:rsidRDefault="00C92992">
            <w:pPr>
              <w:rPr>
                <w:lang w:val="ru-RU"/>
              </w:rPr>
            </w:pPr>
          </w:p>
        </w:tc>
      </w:tr>
      <w:tr w:rsidR="00C92992" w:rsidRPr="00C23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992" w:rsidRPr="00C2329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863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92992" w:rsidRPr="00C23295" w:rsidRDefault="00C23295">
      <w:pPr>
        <w:rPr>
          <w:sz w:val="0"/>
          <w:szCs w:val="0"/>
          <w:lang w:val="ru-RU"/>
        </w:rPr>
      </w:pPr>
      <w:r w:rsidRPr="00C23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92" w:rsidRPr="00C23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92" w:rsidRPr="00C23295" w:rsidRDefault="00C2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2992" w:rsidRPr="00C23295" w:rsidRDefault="00C92992">
      <w:pPr>
        <w:rPr>
          <w:lang w:val="ru-RU"/>
        </w:rPr>
      </w:pPr>
    </w:p>
    <w:sectPr w:rsidR="00C92992" w:rsidRPr="00C23295" w:rsidSect="00C929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22BF"/>
    <w:rsid w:val="003F32CB"/>
    <w:rsid w:val="00413AC7"/>
    <w:rsid w:val="008C5047"/>
    <w:rsid w:val="009863AD"/>
    <w:rsid w:val="00A402A1"/>
    <w:rsid w:val="00C23295"/>
    <w:rsid w:val="00C92992"/>
    <w:rsid w:val="00CC1A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3A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63A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F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8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563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1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416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829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6421</Words>
  <Characters>36601</Characters>
  <Application>Microsoft Office Word</Application>
  <DocSecurity>0</DocSecurity>
  <Lines>305</Lines>
  <Paragraphs>85</Paragraphs>
  <ScaleCrop>false</ScaleCrop>
  <Company/>
  <LinksUpToDate>false</LinksUpToDate>
  <CharactersWithSpaces>42937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2022-2023_ФГОС3++2022_Маг-ОФО-Психология(ППвОиСФ)(22)_plx_Методология научного исследования</dc:title>
  <dc:creator>FastReport.NET</dc:creator>
  <cp:lastModifiedBy>Mark Bernstorf</cp:lastModifiedBy>
  <cp:revision>7</cp:revision>
  <dcterms:created xsi:type="dcterms:W3CDTF">2022-04-26T05:35:00Z</dcterms:created>
  <dcterms:modified xsi:type="dcterms:W3CDTF">2022-11-13T21:22:00Z</dcterms:modified>
</cp:coreProperties>
</file>